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4F" w:rsidRPr="00874BA1" w:rsidRDefault="00874BA1">
      <w:pPr>
        <w:spacing w:line="580" w:lineRule="exact"/>
        <w:rPr>
          <w:rFonts w:ascii="黑体" w:eastAsia="黑体" w:hAnsi="黑体" w:cs="微软雅黑"/>
          <w:kern w:val="0"/>
          <w:sz w:val="32"/>
          <w:szCs w:val="32"/>
          <w:lang w:bidi="ar"/>
        </w:rPr>
      </w:pPr>
      <w:r w:rsidRPr="00874BA1">
        <w:rPr>
          <w:rFonts w:ascii="黑体" w:eastAsia="黑体" w:hAnsi="黑体" w:cs="微软雅黑" w:hint="eastAsia"/>
          <w:kern w:val="0"/>
          <w:sz w:val="32"/>
          <w:szCs w:val="32"/>
          <w:lang w:bidi="ar"/>
        </w:rPr>
        <w:t>附件</w:t>
      </w:r>
      <w:bookmarkStart w:id="0" w:name="_GoBack"/>
      <w:bookmarkEnd w:id="0"/>
    </w:p>
    <w:p w:rsidR="0066234F" w:rsidRDefault="00874BA1">
      <w:pPr>
        <w:spacing w:line="580" w:lineRule="exact"/>
        <w:jc w:val="center"/>
        <w:rPr>
          <w:rFonts w:ascii="微软雅黑" w:eastAsia="微软雅黑" w:hAnsi="微软雅黑" w:cs="微软雅黑"/>
          <w:kern w:val="0"/>
          <w:sz w:val="44"/>
          <w:szCs w:val="44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44"/>
          <w:szCs w:val="44"/>
          <w:lang w:bidi="ar"/>
        </w:rPr>
        <w:t>申报机构信息表</w:t>
      </w: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14"/>
        <w:gridCol w:w="1418"/>
        <w:gridCol w:w="1405"/>
        <w:gridCol w:w="1433"/>
        <w:gridCol w:w="1338"/>
        <w:gridCol w:w="13"/>
      </w:tblGrid>
      <w:tr w:rsidR="0066234F">
        <w:trPr>
          <w:cantSplit/>
          <w:trHeight w:val="5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单位名称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邮政编码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</w:tr>
      <w:tr w:rsidR="0066234F">
        <w:trPr>
          <w:cantSplit/>
          <w:trHeight w:val="5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地址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联系电话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</w:tr>
      <w:tr w:rsidR="0066234F">
        <w:trPr>
          <w:gridAfter w:val="1"/>
          <w:wAfter w:w="13" w:type="dxa"/>
          <w:trHeight w:val="108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Calibri" w:cs="宋体" w:hint="eastAsia"/>
                <w:sz w:val="24"/>
                <w:szCs w:val="22"/>
              </w:rPr>
              <w:t>法定代表人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公司负责人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360" w:lineRule="auto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营业执照</w:t>
            </w:r>
          </w:p>
          <w:p w:rsidR="0066234F" w:rsidRDefault="00874BA1">
            <w:pPr>
              <w:spacing w:line="360" w:lineRule="auto"/>
              <w:ind w:firstLineChars="100" w:firstLine="240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号码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</w:tr>
      <w:tr w:rsidR="0066234F">
        <w:trPr>
          <w:gridAfter w:val="1"/>
          <w:wAfter w:w="13" w:type="dxa"/>
          <w:trHeight w:val="5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注册资金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所有制性质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360" w:lineRule="auto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ISO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标准体系认证情况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</w:tr>
      <w:tr w:rsidR="0066234F">
        <w:trPr>
          <w:gridAfter w:val="1"/>
          <w:wAfter w:w="13" w:type="dxa"/>
          <w:cantSplit/>
          <w:trHeight w:val="5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注册机关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注册时间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</w:tr>
      <w:tr w:rsidR="0066234F">
        <w:trPr>
          <w:cantSplit/>
          <w:trHeight w:val="59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人员</w:t>
            </w:r>
          </w:p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情况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</w:tr>
      <w:tr w:rsidR="0066234F">
        <w:trPr>
          <w:cantSplit/>
          <w:trHeight w:val="195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业务</w:t>
            </w:r>
          </w:p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开展</w:t>
            </w:r>
          </w:p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情况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</w:tr>
      <w:tr w:rsidR="0066234F">
        <w:trPr>
          <w:cantSplit/>
          <w:trHeight w:val="213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内部</w:t>
            </w:r>
          </w:p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机构</w:t>
            </w:r>
          </w:p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设置</w:t>
            </w:r>
          </w:p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情况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</w:tr>
      <w:tr w:rsidR="0066234F">
        <w:trPr>
          <w:cantSplit/>
          <w:trHeight w:val="25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财务</w:t>
            </w:r>
          </w:p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状况</w:t>
            </w:r>
          </w:p>
          <w:p w:rsidR="0066234F" w:rsidRDefault="00874BA1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说明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4F" w:rsidRDefault="0066234F">
            <w:pPr>
              <w:spacing w:line="580" w:lineRule="exact"/>
              <w:jc w:val="center"/>
              <w:rPr>
                <w:rFonts w:ascii="宋体" w:eastAsia="宋体" w:hAnsi="Calibri" w:cs="宋体"/>
                <w:sz w:val="24"/>
                <w:szCs w:val="22"/>
              </w:rPr>
            </w:pPr>
          </w:p>
        </w:tc>
      </w:tr>
    </w:tbl>
    <w:p w:rsidR="0066234F" w:rsidRDefault="0066234F">
      <w:pPr>
        <w:widowControl/>
        <w:spacing w:line="580" w:lineRule="exact"/>
        <w:jc w:val="left"/>
      </w:pPr>
    </w:p>
    <w:sectPr w:rsidR="00662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C633A"/>
    <w:rsid w:val="000B32AC"/>
    <w:rsid w:val="004713B4"/>
    <w:rsid w:val="00471EA4"/>
    <w:rsid w:val="0066234F"/>
    <w:rsid w:val="0069651B"/>
    <w:rsid w:val="007F0465"/>
    <w:rsid w:val="0082331A"/>
    <w:rsid w:val="00874BA1"/>
    <w:rsid w:val="008C205C"/>
    <w:rsid w:val="008C4493"/>
    <w:rsid w:val="00B40679"/>
    <w:rsid w:val="00B8689B"/>
    <w:rsid w:val="00C01B94"/>
    <w:rsid w:val="00FB3DD8"/>
    <w:rsid w:val="09DA37AA"/>
    <w:rsid w:val="0D6947C3"/>
    <w:rsid w:val="12045AE0"/>
    <w:rsid w:val="127C633A"/>
    <w:rsid w:val="1B192699"/>
    <w:rsid w:val="1E3755ED"/>
    <w:rsid w:val="1EA27836"/>
    <w:rsid w:val="21DD1442"/>
    <w:rsid w:val="29782D2D"/>
    <w:rsid w:val="2A8B232C"/>
    <w:rsid w:val="2FD01962"/>
    <w:rsid w:val="3415407C"/>
    <w:rsid w:val="374737A4"/>
    <w:rsid w:val="4A37523B"/>
    <w:rsid w:val="52ED3A4A"/>
    <w:rsid w:val="560141C7"/>
    <w:rsid w:val="65657BFD"/>
    <w:rsid w:val="68FE23FB"/>
    <w:rsid w:val="6A730462"/>
    <w:rsid w:val="6D53348C"/>
    <w:rsid w:val="6F862E29"/>
    <w:rsid w:val="7B123A84"/>
    <w:rsid w:val="7CDE6798"/>
    <w:rsid w:val="7D4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旭阳</dc:creator>
  <cp:lastModifiedBy>Guest</cp:lastModifiedBy>
  <cp:revision>7</cp:revision>
  <cp:lastPrinted>2021-01-11T02:00:00Z</cp:lastPrinted>
  <dcterms:created xsi:type="dcterms:W3CDTF">2020-12-30T08:42:00Z</dcterms:created>
  <dcterms:modified xsi:type="dcterms:W3CDTF">2021-01-12T08:26:00Z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